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B3" w:rsidRDefault="00603FB3" w:rsidP="00603FB3">
      <w:pPr>
        <w:rPr>
          <w:rFonts w:ascii="新細明體" w:hAnsi="新細明體"/>
          <w:b/>
          <w:sz w:val="28"/>
          <w:szCs w:val="28"/>
        </w:rPr>
      </w:pPr>
    </w:p>
    <w:p w:rsidR="00603FB3" w:rsidRPr="00FA3898" w:rsidRDefault="00603FB3" w:rsidP="00603FB3">
      <w:pPr>
        <w:jc w:val="center"/>
        <w:rPr>
          <w:rFonts w:ascii="標楷體" w:eastAsia="標楷體" w:hAnsi="標楷體"/>
          <w:sz w:val="36"/>
          <w:szCs w:val="36"/>
        </w:rPr>
      </w:pPr>
      <w:r w:rsidRPr="009C64E1">
        <w:rPr>
          <w:rFonts w:ascii="標楷體" w:eastAsia="標楷體" w:hAnsi="標楷體" w:hint="eastAsia"/>
          <w:sz w:val="36"/>
          <w:szCs w:val="36"/>
        </w:rPr>
        <w:t>國立聯合大學管理</w:t>
      </w:r>
      <w:r w:rsidRPr="00FA3898">
        <w:rPr>
          <w:rFonts w:ascii="標楷體" w:eastAsia="標楷體" w:hAnsi="標楷體" w:hint="eastAsia"/>
          <w:sz w:val="36"/>
          <w:szCs w:val="36"/>
        </w:rPr>
        <w:t>學院</w:t>
      </w:r>
      <w:r w:rsidRPr="00215DFD">
        <w:rPr>
          <w:rFonts w:ascii="標楷體" w:eastAsia="標楷體" w:hAnsi="標楷體" w:hint="eastAsia"/>
          <w:sz w:val="36"/>
          <w:szCs w:val="36"/>
        </w:rPr>
        <w:t>執行科技部補助研究獎勵</w:t>
      </w:r>
      <w:r w:rsidRPr="00FA3898">
        <w:rPr>
          <w:rFonts w:ascii="標楷體" w:eastAsia="標楷體" w:hAnsi="標楷體" w:hint="eastAsia"/>
          <w:sz w:val="36"/>
          <w:szCs w:val="36"/>
        </w:rPr>
        <w:t>認定標準</w:t>
      </w:r>
    </w:p>
    <w:p w:rsidR="00603FB3" w:rsidRPr="00FA3898" w:rsidRDefault="00603FB3" w:rsidP="00603FB3">
      <w:pPr>
        <w:wordWrap w:val="0"/>
        <w:jc w:val="right"/>
        <w:rPr>
          <w:rFonts w:eastAsia="標楷體" w:hAnsi="標楷體"/>
        </w:rPr>
      </w:pPr>
      <w:r w:rsidRPr="00FA3898">
        <w:rPr>
          <w:rFonts w:eastAsia="標楷體" w:hAnsi="標楷體" w:hint="eastAsia"/>
        </w:rPr>
        <w:t>99</w:t>
      </w:r>
      <w:r w:rsidRPr="00FA3898">
        <w:rPr>
          <w:rFonts w:eastAsia="標楷體" w:hint="eastAsia"/>
        </w:rPr>
        <w:t>年</w:t>
      </w:r>
      <w:r w:rsidRPr="00FA3898">
        <w:rPr>
          <w:rFonts w:eastAsia="標楷體" w:hAnsi="標楷體" w:hint="eastAsia"/>
        </w:rPr>
        <w:t>9</w:t>
      </w:r>
      <w:r w:rsidRPr="00FA3898">
        <w:rPr>
          <w:rFonts w:eastAsia="標楷體" w:hint="eastAsia"/>
        </w:rPr>
        <w:t>月</w:t>
      </w:r>
      <w:r w:rsidRPr="00FA3898">
        <w:rPr>
          <w:rFonts w:eastAsia="標楷體" w:hAnsi="標楷體" w:hint="eastAsia"/>
        </w:rPr>
        <w:t>15</w:t>
      </w:r>
      <w:r w:rsidRPr="00FA3898">
        <w:rPr>
          <w:rFonts w:eastAsia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Pr="00FA3898" w:rsidRDefault="00603FB3" w:rsidP="00603FB3">
      <w:pPr>
        <w:wordWrap w:val="0"/>
        <w:jc w:val="right"/>
        <w:rPr>
          <w:rFonts w:eastAsia="標楷體" w:hAnsi="標楷體"/>
        </w:rPr>
      </w:pPr>
      <w:r w:rsidRPr="00FA3898">
        <w:rPr>
          <w:rFonts w:eastAsia="標楷體" w:hAnsi="標楷體" w:hint="eastAsia"/>
        </w:rPr>
        <w:t>103</w:t>
      </w:r>
      <w:r w:rsidRPr="00FA3898">
        <w:rPr>
          <w:rFonts w:eastAsia="標楷體" w:hAnsi="標楷體" w:hint="eastAsia"/>
        </w:rPr>
        <w:t>年</w:t>
      </w:r>
      <w:r w:rsidRPr="00FA3898">
        <w:rPr>
          <w:rFonts w:eastAsia="標楷體" w:hAnsi="標楷體" w:hint="eastAsia"/>
        </w:rPr>
        <w:t>4</w:t>
      </w:r>
      <w:r w:rsidRPr="00FA3898">
        <w:rPr>
          <w:rFonts w:eastAsia="標楷體" w:hAnsi="標楷體" w:hint="eastAsia"/>
        </w:rPr>
        <w:t>月</w:t>
      </w:r>
      <w:r w:rsidRPr="00FA3898">
        <w:rPr>
          <w:rFonts w:eastAsia="標楷體" w:hAnsi="標楷體" w:hint="eastAsia"/>
        </w:rPr>
        <w:t>16</w:t>
      </w:r>
      <w:r w:rsidRPr="00FA3898">
        <w:rPr>
          <w:rFonts w:eastAsia="標楷體" w:hAnsi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Pr="00FA3898" w:rsidRDefault="00603FB3" w:rsidP="00603FB3">
      <w:pPr>
        <w:jc w:val="right"/>
        <w:rPr>
          <w:rFonts w:eastAsia="標楷體" w:hAnsi="標楷體"/>
        </w:rPr>
      </w:pPr>
      <w:r w:rsidRPr="00FA3898">
        <w:rPr>
          <w:rFonts w:eastAsia="標楷體" w:hAnsi="標楷體" w:hint="eastAsia"/>
        </w:rPr>
        <w:t>103</w:t>
      </w:r>
      <w:r w:rsidRPr="00FA3898">
        <w:rPr>
          <w:rFonts w:eastAsia="標楷體" w:hAnsi="標楷體" w:hint="eastAsia"/>
        </w:rPr>
        <w:t>年</w:t>
      </w:r>
      <w:r w:rsidRPr="00FA3898">
        <w:rPr>
          <w:rFonts w:eastAsia="標楷體" w:hAnsi="標楷體" w:hint="eastAsia"/>
        </w:rPr>
        <w:t>5</w:t>
      </w:r>
      <w:r w:rsidRPr="00FA3898">
        <w:rPr>
          <w:rFonts w:eastAsia="標楷體" w:hAnsi="標楷體" w:hint="eastAsia"/>
        </w:rPr>
        <w:t>月</w:t>
      </w:r>
      <w:r w:rsidRPr="00FA3898">
        <w:rPr>
          <w:rFonts w:eastAsia="標楷體" w:hAnsi="標楷體" w:hint="eastAsia"/>
        </w:rPr>
        <w:t>14</w:t>
      </w:r>
      <w:r w:rsidRPr="00FA3898">
        <w:rPr>
          <w:rFonts w:eastAsia="標楷體" w:hAnsi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Pr="00FA3898" w:rsidRDefault="00603FB3" w:rsidP="00603FB3">
      <w:pPr>
        <w:jc w:val="right"/>
        <w:rPr>
          <w:rFonts w:eastAsia="標楷體"/>
        </w:rPr>
      </w:pPr>
      <w:r w:rsidRPr="00FA3898">
        <w:rPr>
          <w:rFonts w:eastAsia="標楷體" w:hAnsi="標楷體" w:hint="eastAsia"/>
        </w:rPr>
        <w:t>107</w:t>
      </w:r>
      <w:r w:rsidRPr="00FA3898">
        <w:rPr>
          <w:rFonts w:eastAsia="標楷體" w:hAnsi="標楷體" w:hint="eastAsia"/>
        </w:rPr>
        <w:t>年</w:t>
      </w:r>
      <w:r w:rsidRPr="00FA3898">
        <w:rPr>
          <w:rFonts w:eastAsia="標楷體" w:hAnsi="標楷體" w:hint="eastAsia"/>
        </w:rPr>
        <w:t>6</w:t>
      </w:r>
      <w:r w:rsidRPr="00FA3898">
        <w:rPr>
          <w:rFonts w:eastAsia="標楷體" w:hAnsi="標楷體" w:hint="eastAsia"/>
        </w:rPr>
        <w:t>月</w:t>
      </w:r>
      <w:r w:rsidRPr="00FA3898">
        <w:rPr>
          <w:rFonts w:eastAsia="標楷體" w:hAnsi="標楷體" w:hint="eastAsia"/>
        </w:rPr>
        <w:t>14</w:t>
      </w:r>
      <w:r w:rsidRPr="00FA3898">
        <w:rPr>
          <w:rFonts w:eastAsia="標楷體" w:hAnsi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Pr="00385B73" w:rsidRDefault="00603FB3" w:rsidP="00603FB3">
      <w:pPr>
        <w:jc w:val="right"/>
        <w:rPr>
          <w:rFonts w:eastAsia="標楷體"/>
        </w:rPr>
      </w:pPr>
      <w:r w:rsidRPr="00FA3898">
        <w:rPr>
          <w:rFonts w:eastAsia="標楷體" w:hAnsi="標楷體" w:hint="eastAsia"/>
        </w:rPr>
        <w:t>107</w:t>
      </w:r>
      <w:r w:rsidRPr="00FA3898"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 w:rsidRPr="00FA3898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</w:t>
      </w:r>
      <w:r w:rsidRPr="00FA3898">
        <w:rPr>
          <w:rFonts w:eastAsia="標楷體" w:hAnsi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Default="00603FB3" w:rsidP="00603FB3">
      <w:pPr>
        <w:jc w:val="right"/>
        <w:rPr>
          <w:rFonts w:ascii="標楷體" w:eastAsia="標楷體" w:hAnsi="標楷體"/>
          <w:sz w:val="28"/>
          <w:szCs w:val="28"/>
        </w:rPr>
      </w:pPr>
      <w:r w:rsidRPr="00FA3898">
        <w:rPr>
          <w:rFonts w:eastAsia="標楷體" w:hAnsi="標楷體" w:hint="eastAsia"/>
        </w:rPr>
        <w:t>10</w:t>
      </w:r>
      <w:r>
        <w:rPr>
          <w:rFonts w:eastAsia="標楷體" w:hAnsi="標楷體"/>
        </w:rPr>
        <w:t>8</w:t>
      </w:r>
      <w:r w:rsidRPr="00FA3898"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 w:rsidRPr="00FA3898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15</w:t>
      </w:r>
      <w:r w:rsidRPr="00FA3898">
        <w:rPr>
          <w:rFonts w:eastAsia="標楷體" w:hAnsi="標楷體" w:hint="eastAsia"/>
        </w:rPr>
        <w:t>日</w:t>
      </w:r>
      <w:r w:rsidRPr="00FA3898">
        <w:rPr>
          <w:rFonts w:eastAsia="標楷體" w:hAnsi="標楷體"/>
        </w:rPr>
        <w:t>院教評會</w:t>
      </w:r>
      <w:r w:rsidRPr="00FA3898">
        <w:rPr>
          <w:rFonts w:eastAsia="標楷體" w:hAnsi="標楷體" w:hint="eastAsia"/>
        </w:rPr>
        <w:t>會</w:t>
      </w:r>
      <w:r w:rsidRPr="00FA3898">
        <w:rPr>
          <w:rFonts w:eastAsia="標楷體" w:hAnsi="標楷體"/>
        </w:rPr>
        <w:t>議通過</w:t>
      </w:r>
    </w:p>
    <w:p w:rsidR="00603FB3" w:rsidRPr="00786D0B" w:rsidRDefault="00603FB3" w:rsidP="00603FB3">
      <w:pPr>
        <w:jc w:val="right"/>
        <w:rPr>
          <w:rFonts w:ascii="標楷體" w:eastAsia="標楷體" w:hAnsi="標楷體"/>
          <w:sz w:val="28"/>
          <w:szCs w:val="28"/>
        </w:rPr>
      </w:pPr>
    </w:p>
    <w:p w:rsidR="00603FB3" w:rsidRPr="00786D0B" w:rsidRDefault="00603FB3" w:rsidP="00603FB3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86D0B">
        <w:rPr>
          <w:rFonts w:ascii="標楷體" w:eastAsia="標楷體" w:hAnsi="標楷體" w:hint="eastAsia"/>
          <w:sz w:val="28"/>
          <w:szCs w:val="28"/>
        </w:rPr>
        <w:t>一</w:t>
      </w:r>
      <w:r w:rsidRPr="00786D0B">
        <w:rPr>
          <w:rFonts w:ascii="標楷體" w:eastAsia="標楷體" w:hAnsi="標楷體"/>
          <w:sz w:val="28"/>
          <w:szCs w:val="28"/>
        </w:rPr>
        <w:t>、</w:t>
      </w:r>
      <w:r w:rsidRPr="00786D0B">
        <w:rPr>
          <w:rFonts w:ascii="標楷體" w:eastAsia="標楷體" w:hAnsi="標楷體" w:hint="eastAsia"/>
          <w:sz w:val="28"/>
          <w:szCs w:val="28"/>
        </w:rPr>
        <w:t>依據「國立聯合大學執行科技部補助研究獎勵作業要點」訂定「國立聯合大學管理學院執行科技部補助研究獎勵認定標準」，以下簡稱本認定標準。</w:t>
      </w:r>
    </w:p>
    <w:p w:rsidR="00603FB3" w:rsidRPr="00786D0B" w:rsidRDefault="00603FB3" w:rsidP="00603FB3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86D0B">
        <w:rPr>
          <w:rFonts w:ascii="標楷體" w:eastAsia="標楷體" w:hAnsi="標楷體"/>
          <w:sz w:val="28"/>
          <w:szCs w:val="28"/>
        </w:rPr>
        <w:t>二、</w:t>
      </w:r>
      <w:r w:rsidRPr="00786D0B">
        <w:rPr>
          <w:rFonts w:ascii="標楷體" w:eastAsia="標楷體" w:hAnsi="標楷體" w:hint="eastAsia"/>
          <w:sz w:val="28"/>
          <w:szCs w:val="28"/>
        </w:rPr>
        <w:t>管理學</w:t>
      </w:r>
      <w:r w:rsidRPr="00786D0B">
        <w:rPr>
          <w:rFonts w:ascii="標楷體" w:eastAsia="標楷體" w:hAnsi="標楷體"/>
          <w:sz w:val="28"/>
          <w:szCs w:val="28"/>
        </w:rPr>
        <w:t>院(簡稱</w:t>
      </w:r>
      <w:r w:rsidRPr="00786D0B">
        <w:rPr>
          <w:rFonts w:ascii="標楷體" w:eastAsia="標楷體" w:hAnsi="標楷體" w:hint="eastAsia"/>
          <w:sz w:val="28"/>
          <w:szCs w:val="28"/>
        </w:rPr>
        <w:t>本</w:t>
      </w:r>
      <w:r w:rsidRPr="00786D0B">
        <w:rPr>
          <w:rFonts w:ascii="標楷體" w:eastAsia="標楷體" w:hAnsi="標楷體"/>
          <w:sz w:val="28"/>
          <w:szCs w:val="28"/>
        </w:rPr>
        <w:t>院)</w:t>
      </w:r>
      <w:r w:rsidRPr="00786D0B">
        <w:rPr>
          <w:rFonts w:ascii="標楷體" w:eastAsia="標楷體" w:hAnsi="標楷體" w:hint="eastAsia"/>
          <w:sz w:val="28"/>
          <w:szCs w:val="28"/>
        </w:rPr>
        <w:t>執行科技部補助研究獎勵認定標準</w:t>
      </w:r>
      <w:r w:rsidRPr="00786D0B">
        <w:rPr>
          <w:rFonts w:ascii="標楷體" w:eastAsia="標楷體" w:hAnsi="標楷體"/>
          <w:sz w:val="28"/>
          <w:szCs w:val="28"/>
        </w:rPr>
        <w:t>，</w:t>
      </w:r>
      <w:r w:rsidRPr="00786D0B">
        <w:rPr>
          <w:rFonts w:ascii="標楷體" w:eastAsia="標楷體" w:hAnsi="標楷體" w:hint="eastAsia"/>
          <w:sz w:val="28"/>
          <w:szCs w:val="28"/>
        </w:rPr>
        <w:t>經由</w:t>
      </w:r>
      <w:r w:rsidRPr="00786D0B">
        <w:rPr>
          <w:rFonts w:ascii="標楷體" w:eastAsia="標楷體" w:hAnsi="標楷體"/>
          <w:sz w:val="28"/>
          <w:szCs w:val="28"/>
        </w:rPr>
        <w:t>管理學院教師評審委員會(簡稱院教評會)審查後認定之。</w:t>
      </w:r>
    </w:p>
    <w:p w:rsidR="00603FB3" w:rsidRPr="00786D0B" w:rsidRDefault="00603FB3" w:rsidP="00603FB3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86D0B">
        <w:rPr>
          <w:rFonts w:ascii="標楷體" w:eastAsia="標楷體" w:hAnsi="標楷體"/>
          <w:sz w:val="28"/>
          <w:szCs w:val="28"/>
        </w:rPr>
        <w:t>三、本院教師符合下列條件者，得提出申請</w:t>
      </w:r>
      <w:r w:rsidRPr="00786D0B">
        <w:rPr>
          <w:rFonts w:ascii="標楷體" w:eastAsia="標楷體" w:hAnsi="標楷體" w:hint="eastAsia"/>
          <w:sz w:val="28"/>
          <w:szCs w:val="28"/>
        </w:rPr>
        <w:t>：</w:t>
      </w:r>
    </w:p>
    <w:p w:rsidR="00603FB3" w:rsidRPr="00786D0B" w:rsidRDefault="00603FB3" w:rsidP="00603FB3">
      <w:pPr>
        <w:adjustRightInd w:val="0"/>
        <w:snapToGrid w:val="0"/>
        <w:spacing w:line="360" w:lineRule="auto"/>
        <w:ind w:leftChars="177" w:left="848" w:hangingChars="151" w:hanging="423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1</w:t>
      </w:r>
      <w:r w:rsidRPr="00786D0B">
        <w:rPr>
          <w:rFonts w:ascii="標楷體" w:eastAsia="標楷體" w:hAnsi="標楷體" w:hint="eastAsia"/>
          <w:kern w:val="0"/>
          <w:sz w:val="28"/>
          <w:szCs w:val="28"/>
        </w:rPr>
        <w:t xml:space="preserve">. </w:t>
      </w:r>
      <w:r w:rsidRPr="00786D0B">
        <w:rPr>
          <w:rFonts w:ascii="標楷體" w:eastAsia="標楷體" w:hAnsi="標楷體"/>
          <w:kern w:val="0"/>
          <w:sz w:val="28"/>
          <w:szCs w:val="28"/>
        </w:rPr>
        <w:t>近三年每年至少申請(含預核)科技部計畫一件，且於補助起始日前一年內曾執行科技部補助研究計畫。</w:t>
      </w:r>
    </w:p>
    <w:p w:rsidR="00603FB3" w:rsidRPr="00786D0B" w:rsidRDefault="00603FB3" w:rsidP="00603FB3">
      <w:pPr>
        <w:widowControl/>
        <w:adjustRightInd w:val="0"/>
        <w:snapToGrid w:val="0"/>
        <w:spacing w:line="360" w:lineRule="auto"/>
        <w:ind w:leftChars="236" w:left="1094" w:hanging="52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2</w:t>
      </w:r>
      <w:r w:rsidRPr="00786D0B">
        <w:rPr>
          <w:rFonts w:ascii="標楷體" w:eastAsia="標楷體" w:hAnsi="標楷體"/>
          <w:kern w:val="0"/>
          <w:sz w:val="28"/>
          <w:szCs w:val="28"/>
        </w:rPr>
        <w:t>.</w:t>
      </w:r>
      <w:r w:rsidRPr="00786D0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786D0B">
        <w:rPr>
          <w:rFonts w:ascii="標楷體" w:eastAsia="標楷體" w:hAnsi="標楷體"/>
          <w:kern w:val="0"/>
          <w:sz w:val="28"/>
          <w:szCs w:val="28"/>
        </w:rPr>
        <w:t>最近三年度曾擔任</w:t>
      </w:r>
      <w:r w:rsidRPr="00786D0B">
        <w:rPr>
          <w:rFonts w:ascii="標楷體" w:eastAsia="標楷體" w:hAnsi="標楷體" w:hint="eastAsia"/>
          <w:kern w:val="0"/>
          <w:sz w:val="28"/>
          <w:szCs w:val="28"/>
        </w:rPr>
        <w:t>科技</w:t>
      </w:r>
      <w:r w:rsidRPr="00786D0B">
        <w:rPr>
          <w:rFonts w:ascii="標楷體" w:eastAsia="標楷體" w:hAnsi="標楷體"/>
          <w:kern w:val="0"/>
          <w:sz w:val="28"/>
          <w:szCs w:val="28"/>
        </w:rPr>
        <w:t>部計畫主持人至少</w:t>
      </w:r>
      <w:r w:rsidRPr="00786D0B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786D0B">
        <w:rPr>
          <w:rFonts w:ascii="標楷體" w:eastAsia="標楷體" w:hAnsi="標楷體"/>
          <w:kern w:val="0"/>
          <w:sz w:val="28"/>
          <w:szCs w:val="28"/>
        </w:rPr>
        <w:t>件。</w:t>
      </w:r>
    </w:p>
    <w:p w:rsidR="00603FB3" w:rsidRPr="00786D0B" w:rsidRDefault="00603FB3" w:rsidP="00603FB3">
      <w:pPr>
        <w:autoSpaceDE w:val="0"/>
        <w:autoSpaceDN w:val="0"/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786D0B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786D0B">
        <w:rPr>
          <w:rFonts w:ascii="標楷體" w:eastAsia="標楷體" w:hAnsi="標楷體"/>
          <w:sz w:val="28"/>
          <w:szCs w:val="28"/>
        </w:rPr>
        <w:t>、</w:t>
      </w:r>
      <w:r w:rsidRPr="00786D0B">
        <w:rPr>
          <w:rFonts w:ascii="標楷體" w:eastAsia="標楷體" w:hAnsi="標楷體" w:hint="eastAsia"/>
          <w:sz w:val="28"/>
          <w:szCs w:val="28"/>
        </w:rPr>
        <w:t>申請人經本院評選後排序送校，最後獲選推薦人選依學校評選結果而</w:t>
      </w:r>
      <w:r w:rsidRPr="00786D0B">
        <w:rPr>
          <w:rFonts w:ascii="標楷體" w:eastAsia="標楷體" w:hAnsi="標楷體"/>
          <w:sz w:val="28"/>
          <w:szCs w:val="28"/>
        </w:rPr>
        <w:t>定</w:t>
      </w:r>
      <w:r w:rsidRPr="00786D0B">
        <w:rPr>
          <w:rFonts w:ascii="標楷體" w:eastAsia="標楷體" w:hAnsi="標楷體" w:hint="eastAsia"/>
          <w:sz w:val="28"/>
          <w:szCs w:val="28"/>
        </w:rPr>
        <w:t>。</w:t>
      </w:r>
    </w:p>
    <w:p w:rsidR="00603FB3" w:rsidRPr="00786D0B" w:rsidRDefault="00603FB3" w:rsidP="00603FB3">
      <w:pPr>
        <w:autoSpaceDE w:val="0"/>
        <w:autoSpaceDN w:val="0"/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603FB3" w:rsidRPr="00A81985" w:rsidRDefault="00603FB3" w:rsidP="00603FB3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86D0B">
        <w:rPr>
          <w:rFonts w:ascii="標楷體" w:eastAsia="標楷體" w:hAnsi="標楷體" w:hint="eastAsia"/>
          <w:sz w:val="28"/>
          <w:szCs w:val="28"/>
        </w:rPr>
        <w:t>五</w:t>
      </w:r>
      <w:r w:rsidRPr="00786D0B">
        <w:rPr>
          <w:rFonts w:ascii="標楷體" w:eastAsia="標楷體" w:hAnsi="標楷體"/>
          <w:sz w:val="28"/>
          <w:szCs w:val="28"/>
        </w:rPr>
        <w:t>、績效</w:t>
      </w:r>
      <w:r w:rsidRPr="00A81985">
        <w:rPr>
          <w:rFonts w:ascii="標楷體" w:eastAsia="標楷體" w:hAnsi="標楷體"/>
          <w:kern w:val="0"/>
          <w:sz w:val="28"/>
          <w:szCs w:val="28"/>
        </w:rPr>
        <w:t>計</w:t>
      </w:r>
      <w:r w:rsidRPr="00A81985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算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Pr="00A81985">
        <w:rPr>
          <w:rFonts w:ascii="標楷體" w:eastAsia="標楷體" w:hAnsi="標楷體" w:hint="eastAsia"/>
          <w:sz w:val="28"/>
          <w:szCs w:val="28"/>
        </w:rPr>
        <w:t>如下</w:t>
      </w:r>
      <w:r w:rsidRPr="00A81985">
        <w:rPr>
          <w:rFonts w:ascii="標楷體" w:eastAsia="標楷體" w:hAnsi="標楷體"/>
          <w:sz w:val="28"/>
          <w:szCs w:val="28"/>
        </w:rPr>
        <w:t>：</w:t>
      </w:r>
    </w:p>
    <w:p w:rsidR="00603FB3" w:rsidRPr="00A81985" w:rsidRDefault="00603FB3" w:rsidP="00603FB3">
      <w:pPr>
        <w:widowControl/>
        <w:adjustRightInd w:val="0"/>
        <w:snapToGrid w:val="0"/>
        <w:spacing w:line="360" w:lineRule="auto"/>
        <w:ind w:leftChars="225" w:left="720" w:hanging="1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81985">
        <w:rPr>
          <w:rFonts w:ascii="標楷體" w:eastAsia="標楷體" w:hAnsi="標楷體"/>
          <w:sz w:val="28"/>
          <w:szCs w:val="28"/>
        </w:rPr>
        <w:t>1.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科技部</w:t>
      </w:r>
      <w:r w:rsidRPr="00A81985">
        <w:rPr>
          <w:rFonts w:ascii="標楷體" w:eastAsia="標楷體" w:hAnsi="標楷體"/>
          <w:kern w:val="0"/>
          <w:sz w:val="28"/>
          <w:szCs w:val="28"/>
        </w:rPr>
        <w:t>計畫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件數佔50%</w:t>
      </w:r>
      <w:r w:rsidR="00A81985" w:rsidRPr="00A81985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A81985">
        <w:rPr>
          <w:rFonts w:ascii="標楷體" w:eastAsia="標楷體" w:hAnsi="標楷體"/>
          <w:sz w:val="28"/>
          <w:szCs w:val="28"/>
        </w:rPr>
        <w:t>申請者最近三年</w:t>
      </w:r>
      <w:r w:rsidRPr="00A81985">
        <w:rPr>
          <w:rFonts w:ascii="標楷體" w:eastAsia="標楷體" w:hAnsi="標楷體"/>
          <w:kern w:val="0"/>
          <w:sz w:val="28"/>
          <w:szCs w:val="28"/>
        </w:rPr>
        <w:t>度主持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科技部</w:t>
      </w:r>
      <w:r w:rsidRPr="00A81985">
        <w:rPr>
          <w:rFonts w:ascii="標楷體" w:eastAsia="標楷體" w:hAnsi="標楷體"/>
          <w:kern w:val="0"/>
          <w:sz w:val="28"/>
          <w:szCs w:val="28"/>
        </w:rPr>
        <w:t>的計畫件數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計算</w:t>
      </w:r>
      <w:r w:rsidRPr="00A81985">
        <w:rPr>
          <w:rFonts w:ascii="標楷體" w:eastAsia="標楷體" w:hAnsi="標楷體"/>
          <w:kern w:val="0"/>
          <w:sz w:val="28"/>
          <w:szCs w:val="28"/>
        </w:rPr>
        <w:t>，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並以各</w:t>
      </w:r>
      <w:r w:rsidRPr="00A81985">
        <w:rPr>
          <w:rFonts w:ascii="標楷體" w:eastAsia="標楷體" w:hAnsi="標楷體"/>
          <w:kern w:val="0"/>
          <w:sz w:val="28"/>
          <w:szCs w:val="28"/>
        </w:rPr>
        <w:t>申請者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中件數</w:t>
      </w:r>
      <w:r w:rsidRPr="00A81985">
        <w:rPr>
          <w:rFonts w:ascii="標楷體" w:eastAsia="標楷體" w:hAnsi="標楷體"/>
          <w:kern w:val="0"/>
          <w:sz w:val="28"/>
          <w:szCs w:val="28"/>
        </w:rPr>
        <w:t>最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大</w:t>
      </w:r>
      <w:r w:rsidRPr="00A81985">
        <w:rPr>
          <w:rFonts w:ascii="標楷體" w:eastAsia="標楷體" w:hAnsi="標楷體"/>
          <w:kern w:val="0"/>
          <w:sz w:val="28"/>
          <w:szCs w:val="28"/>
        </w:rPr>
        <w:t>值當分母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A81985">
        <w:rPr>
          <w:rFonts w:ascii="標楷體" w:eastAsia="標楷體" w:hAnsi="標楷體"/>
          <w:kern w:val="0"/>
          <w:sz w:val="28"/>
          <w:szCs w:val="28"/>
        </w:rPr>
        <w:t>標準化。</w:t>
      </w:r>
    </w:p>
    <w:p w:rsidR="00603FB3" w:rsidRPr="00A81985" w:rsidRDefault="00603FB3" w:rsidP="00603FB3">
      <w:pPr>
        <w:widowControl/>
        <w:adjustRightInd w:val="0"/>
        <w:snapToGrid w:val="0"/>
        <w:spacing w:line="360" w:lineRule="auto"/>
        <w:ind w:leftChars="225" w:left="720" w:hanging="180"/>
        <w:jc w:val="both"/>
        <w:rPr>
          <w:rFonts w:ascii="標楷體" w:eastAsia="標楷體" w:hAnsi="標楷體"/>
          <w:sz w:val="28"/>
          <w:szCs w:val="28"/>
        </w:rPr>
      </w:pPr>
      <w:r w:rsidRPr="00A81985">
        <w:rPr>
          <w:rFonts w:ascii="標楷體" w:eastAsia="標楷體" w:hAnsi="標楷體"/>
          <w:kern w:val="0"/>
          <w:sz w:val="28"/>
          <w:szCs w:val="28"/>
        </w:rPr>
        <w:t>2.學術期刊論文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分數佔</w:t>
      </w:r>
      <w:r w:rsidRPr="00A81985">
        <w:rPr>
          <w:rFonts w:ascii="標楷體" w:eastAsia="標楷體" w:hAnsi="標楷體"/>
          <w:kern w:val="0"/>
          <w:sz w:val="28"/>
          <w:szCs w:val="28"/>
        </w:rPr>
        <w:t>4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0%</w:t>
      </w:r>
      <w:r w:rsidR="00A81985" w:rsidRPr="00A81985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Pr="00A81985"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Pr="00A81985">
        <w:rPr>
          <w:rFonts w:ascii="標楷體" w:eastAsia="標楷體" w:hAnsi="標楷體"/>
          <w:sz w:val="28"/>
          <w:szCs w:val="28"/>
        </w:rPr>
        <w:t>本院教師升等審查辦法第七條之研究評分準則，計算每位申請者最近</w:t>
      </w:r>
      <w:r w:rsidRPr="00A81985">
        <w:rPr>
          <w:rFonts w:ascii="標楷體" w:eastAsia="標楷體" w:hAnsi="標楷體" w:hint="eastAsia"/>
          <w:sz w:val="28"/>
          <w:szCs w:val="28"/>
        </w:rPr>
        <w:t>三</w:t>
      </w:r>
      <w:r w:rsidRPr="00A81985">
        <w:rPr>
          <w:rFonts w:ascii="標楷體" w:eastAsia="標楷體" w:hAnsi="標楷體"/>
          <w:sz w:val="28"/>
          <w:szCs w:val="28"/>
        </w:rPr>
        <w:t>年已發表之學術期刊論文的分數</w:t>
      </w:r>
      <w:r w:rsidRPr="00A81985">
        <w:rPr>
          <w:rFonts w:ascii="標楷體" w:eastAsia="標楷體" w:hAnsi="標楷體"/>
          <w:kern w:val="0"/>
          <w:sz w:val="28"/>
          <w:szCs w:val="28"/>
        </w:rPr>
        <w:t>，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並以各</w:t>
      </w:r>
      <w:r w:rsidRPr="00A81985">
        <w:rPr>
          <w:rFonts w:ascii="標楷體" w:eastAsia="標楷體" w:hAnsi="標楷體"/>
          <w:kern w:val="0"/>
          <w:sz w:val="28"/>
          <w:szCs w:val="28"/>
        </w:rPr>
        <w:t>申請者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中分數</w:t>
      </w:r>
      <w:r w:rsidRPr="00A81985">
        <w:rPr>
          <w:rFonts w:ascii="標楷體" w:eastAsia="標楷體" w:hAnsi="標楷體"/>
          <w:kern w:val="0"/>
          <w:sz w:val="28"/>
          <w:szCs w:val="28"/>
        </w:rPr>
        <w:t>最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高</w:t>
      </w:r>
      <w:r w:rsidRPr="00A81985">
        <w:rPr>
          <w:rFonts w:ascii="標楷體" w:eastAsia="標楷體" w:hAnsi="標楷體"/>
          <w:kern w:val="0"/>
          <w:sz w:val="28"/>
          <w:szCs w:val="28"/>
        </w:rPr>
        <w:t>值當分母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A81985">
        <w:rPr>
          <w:rFonts w:ascii="標楷體" w:eastAsia="標楷體" w:hAnsi="標楷體"/>
          <w:kern w:val="0"/>
          <w:sz w:val="28"/>
          <w:szCs w:val="28"/>
        </w:rPr>
        <w:t>標準化。</w:t>
      </w:r>
    </w:p>
    <w:p w:rsidR="00603FB3" w:rsidRPr="00A81985" w:rsidRDefault="00603FB3" w:rsidP="00603FB3">
      <w:pPr>
        <w:widowControl/>
        <w:adjustRightInd w:val="0"/>
        <w:snapToGrid w:val="0"/>
        <w:spacing w:line="360" w:lineRule="auto"/>
        <w:ind w:leftChars="225" w:left="720" w:hanging="180"/>
        <w:jc w:val="both"/>
        <w:rPr>
          <w:rFonts w:ascii="標楷體" w:eastAsia="標楷體" w:hAnsi="標楷體"/>
          <w:sz w:val="28"/>
          <w:szCs w:val="28"/>
        </w:rPr>
      </w:pPr>
      <w:r w:rsidRPr="00A81985">
        <w:rPr>
          <w:rFonts w:ascii="標楷體" w:eastAsia="標楷體" w:hAnsi="標楷體"/>
          <w:sz w:val="28"/>
          <w:szCs w:val="28"/>
        </w:rPr>
        <w:t>3</w:t>
      </w:r>
      <w:r w:rsidRPr="00A81985">
        <w:rPr>
          <w:rFonts w:ascii="標楷體" w:eastAsia="標楷體" w:hAnsi="標楷體" w:hint="eastAsia"/>
          <w:sz w:val="28"/>
          <w:szCs w:val="28"/>
        </w:rPr>
        <w:t>.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產學合作</w:t>
      </w:r>
      <w:r w:rsidRPr="00A81985">
        <w:rPr>
          <w:rFonts w:ascii="標楷體" w:eastAsia="標楷體" w:hAnsi="標楷體"/>
          <w:kern w:val="0"/>
          <w:sz w:val="28"/>
          <w:szCs w:val="28"/>
        </w:rPr>
        <w:t>計畫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件數</w:t>
      </w:r>
      <w:r w:rsidRPr="00A81985">
        <w:rPr>
          <w:rFonts w:ascii="標楷體" w:eastAsia="標楷體" w:hAnsi="標楷體"/>
          <w:kern w:val="0"/>
          <w:sz w:val="28"/>
          <w:szCs w:val="28"/>
        </w:rPr>
        <w:t>佔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10%；</w:t>
      </w:r>
      <w:r w:rsidRPr="00A81985">
        <w:rPr>
          <w:rFonts w:ascii="標楷體" w:eastAsia="標楷體" w:hAnsi="標楷體" w:hint="eastAsia"/>
          <w:sz w:val="28"/>
          <w:szCs w:val="28"/>
        </w:rPr>
        <w:t>以</w:t>
      </w:r>
      <w:r w:rsidRPr="00A81985">
        <w:rPr>
          <w:rFonts w:ascii="標楷體" w:eastAsia="標楷體" w:hAnsi="標楷體"/>
          <w:sz w:val="28"/>
          <w:szCs w:val="28"/>
        </w:rPr>
        <w:t>最近</w:t>
      </w:r>
      <w:r w:rsidRPr="00A81985">
        <w:rPr>
          <w:rFonts w:ascii="標楷體" w:eastAsia="標楷體" w:hAnsi="標楷體" w:hint="eastAsia"/>
          <w:sz w:val="28"/>
          <w:szCs w:val="28"/>
        </w:rPr>
        <w:t>三</w:t>
      </w:r>
      <w:r w:rsidRPr="00A81985">
        <w:rPr>
          <w:rFonts w:ascii="標楷體" w:eastAsia="標楷體" w:hAnsi="標楷體"/>
          <w:sz w:val="28"/>
          <w:szCs w:val="28"/>
        </w:rPr>
        <w:t>年</w:t>
      </w:r>
      <w:r w:rsidRPr="00A81985">
        <w:rPr>
          <w:rFonts w:ascii="標楷體" w:eastAsia="標楷體" w:hAnsi="標楷體"/>
          <w:kern w:val="0"/>
          <w:sz w:val="28"/>
          <w:szCs w:val="28"/>
        </w:rPr>
        <w:t>以本校名義簽訂的非科技部</w:t>
      </w:r>
      <w:r w:rsidRPr="00A81985">
        <w:rPr>
          <w:rFonts w:ascii="標楷體" w:eastAsia="標楷體" w:hAnsi="標楷體" w:hint="eastAsia"/>
          <w:sz w:val="28"/>
          <w:szCs w:val="28"/>
        </w:rPr>
        <w:t>產學合作</w:t>
      </w:r>
      <w:r w:rsidRPr="00A81985">
        <w:rPr>
          <w:rFonts w:ascii="標楷體" w:eastAsia="標楷體" w:hAnsi="標楷體"/>
          <w:kern w:val="0"/>
          <w:sz w:val="28"/>
          <w:szCs w:val="28"/>
        </w:rPr>
        <w:t>計畫件數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計算</w:t>
      </w:r>
      <w:r w:rsidRPr="00A81985">
        <w:rPr>
          <w:rFonts w:ascii="標楷體" w:eastAsia="標楷體" w:hAnsi="標楷體"/>
          <w:kern w:val="0"/>
          <w:sz w:val="28"/>
          <w:szCs w:val="28"/>
        </w:rPr>
        <w:t>，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並以各</w:t>
      </w:r>
      <w:r w:rsidRPr="00A81985">
        <w:rPr>
          <w:rFonts w:ascii="標楷體" w:eastAsia="標楷體" w:hAnsi="標楷體"/>
          <w:kern w:val="0"/>
          <w:sz w:val="28"/>
          <w:szCs w:val="28"/>
        </w:rPr>
        <w:t>申請者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中件數</w:t>
      </w:r>
      <w:r w:rsidRPr="00A81985">
        <w:rPr>
          <w:rFonts w:ascii="標楷體" w:eastAsia="標楷體" w:hAnsi="標楷體"/>
          <w:kern w:val="0"/>
          <w:sz w:val="28"/>
          <w:szCs w:val="28"/>
        </w:rPr>
        <w:t>最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大</w:t>
      </w:r>
      <w:r w:rsidRPr="00A81985">
        <w:rPr>
          <w:rFonts w:ascii="標楷體" w:eastAsia="標楷體" w:hAnsi="標楷體"/>
          <w:kern w:val="0"/>
          <w:sz w:val="28"/>
          <w:szCs w:val="28"/>
        </w:rPr>
        <w:t>值當分母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A81985">
        <w:rPr>
          <w:rFonts w:ascii="標楷體" w:eastAsia="標楷體" w:hAnsi="標楷體"/>
          <w:kern w:val="0"/>
          <w:sz w:val="28"/>
          <w:szCs w:val="28"/>
        </w:rPr>
        <w:t>標準化</w:t>
      </w:r>
      <w:r w:rsidRPr="00A81985">
        <w:rPr>
          <w:rFonts w:ascii="標楷體" w:eastAsia="標楷體" w:hAnsi="標楷體"/>
          <w:sz w:val="28"/>
          <w:szCs w:val="28"/>
        </w:rPr>
        <w:t>。</w:t>
      </w:r>
    </w:p>
    <w:p w:rsidR="00603FB3" w:rsidRPr="00A81985" w:rsidRDefault="00603FB3" w:rsidP="00603FB3">
      <w:pPr>
        <w:widowControl/>
        <w:adjustRightInd w:val="0"/>
        <w:snapToGrid w:val="0"/>
        <w:spacing w:line="360" w:lineRule="auto"/>
        <w:ind w:leftChars="236" w:left="991" w:hanging="425"/>
        <w:jc w:val="both"/>
        <w:rPr>
          <w:rFonts w:ascii="標楷體" w:eastAsia="標楷體" w:hAnsi="標楷體"/>
          <w:sz w:val="28"/>
          <w:szCs w:val="28"/>
        </w:rPr>
      </w:pPr>
      <w:r w:rsidRPr="00A81985">
        <w:rPr>
          <w:rFonts w:ascii="標楷體" w:eastAsia="標楷體" w:hAnsi="標楷體"/>
          <w:sz w:val="28"/>
          <w:szCs w:val="28"/>
        </w:rPr>
        <w:t>4</w:t>
      </w:r>
      <w:r w:rsidRPr="00A81985">
        <w:rPr>
          <w:rFonts w:ascii="標楷體" w:eastAsia="標楷體" w:hAnsi="標楷體" w:hint="eastAsia"/>
          <w:sz w:val="28"/>
          <w:szCs w:val="28"/>
        </w:rPr>
        <w:t>.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以前三項加權總成績進行</w:t>
      </w:r>
      <w:r w:rsidRPr="00A81985">
        <w:rPr>
          <w:rFonts w:ascii="標楷體" w:eastAsia="標楷體" w:hAnsi="標楷體"/>
          <w:kern w:val="0"/>
          <w:sz w:val="28"/>
          <w:szCs w:val="28"/>
        </w:rPr>
        <w:t>排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序，同分</w:t>
      </w:r>
      <w:r w:rsidRPr="00A81985">
        <w:rPr>
          <w:rFonts w:ascii="標楷體" w:eastAsia="標楷體" w:hAnsi="標楷體"/>
          <w:kern w:val="0"/>
          <w:sz w:val="28"/>
          <w:szCs w:val="28"/>
        </w:rPr>
        <w:t>參酌依序為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科技部</w:t>
      </w:r>
      <w:r w:rsidRPr="00A81985">
        <w:rPr>
          <w:rFonts w:ascii="標楷體" w:eastAsia="標楷體" w:hAnsi="標楷體"/>
          <w:kern w:val="0"/>
          <w:sz w:val="28"/>
          <w:szCs w:val="28"/>
        </w:rPr>
        <w:t>計畫、學術期刊論文、</w:t>
      </w:r>
      <w:r w:rsidRPr="00A81985">
        <w:rPr>
          <w:rFonts w:ascii="標楷體" w:eastAsia="標楷體" w:hAnsi="標楷體" w:hint="eastAsia"/>
          <w:kern w:val="0"/>
          <w:sz w:val="28"/>
          <w:szCs w:val="28"/>
        </w:rPr>
        <w:t>產學合作</w:t>
      </w:r>
      <w:r w:rsidRPr="00A81985">
        <w:rPr>
          <w:rFonts w:ascii="標楷體" w:eastAsia="標楷體" w:hAnsi="標楷體"/>
          <w:kern w:val="0"/>
          <w:sz w:val="28"/>
          <w:szCs w:val="28"/>
        </w:rPr>
        <w:t>計畫。</w:t>
      </w:r>
    </w:p>
    <w:p w:rsidR="00603FB3" w:rsidRPr="009E547E" w:rsidRDefault="00603FB3" w:rsidP="00603FB3">
      <w:pPr>
        <w:rPr>
          <w:rFonts w:ascii="新細明體" w:hAnsi="新細明體"/>
          <w:b/>
          <w:sz w:val="28"/>
          <w:szCs w:val="28"/>
          <w:lang w:val="en"/>
        </w:rPr>
      </w:pPr>
      <w:r w:rsidRPr="00786D0B">
        <w:rPr>
          <w:rFonts w:ascii="標楷體" w:eastAsia="標楷體" w:hAnsi="標楷體" w:hint="eastAsia"/>
          <w:sz w:val="28"/>
          <w:szCs w:val="28"/>
        </w:rPr>
        <w:t>六</w:t>
      </w:r>
      <w:r w:rsidRPr="00786D0B">
        <w:rPr>
          <w:rFonts w:ascii="標楷體" w:eastAsia="標楷體" w:hAnsi="標楷體"/>
          <w:sz w:val="28"/>
          <w:szCs w:val="28"/>
        </w:rPr>
        <w:t>、本認定標準及程序經由院教評會</w:t>
      </w:r>
      <w:r w:rsidRPr="00786D0B">
        <w:rPr>
          <w:rFonts w:ascii="標楷體" w:eastAsia="標楷體" w:hAnsi="標楷體" w:hint="eastAsia"/>
          <w:sz w:val="28"/>
          <w:szCs w:val="28"/>
        </w:rPr>
        <w:t>會</w:t>
      </w:r>
      <w:r w:rsidRPr="00786D0B">
        <w:rPr>
          <w:rFonts w:ascii="標楷體" w:eastAsia="標楷體" w:hAnsi="標楷體"/>
          <w:sz w:val="28"/>
          <w:szCs w:val="28"/>
        </w:rPr>
        <w:t>議通過</w:t>
      </w:r>
      <w:r w:rsidRPr="00786D0B">
        <w:rPr>
          <w:rFonts w:ascii="標楷體" w:eastAsia="標楷體" w:hAnsi="標楷體" w:hint="eastAsia"/>
          <w:sz w:val="28"/>
          <w:szCs w:val="28"/>
        </w:rPr>
        <w:t>後</w:t>
      </w:r>
      <w:r w:rsidRPr="00786D0B">
        <w:rPr>
          <w:rFonts w:ascii="標楷體" w:eastAsia="標楷體" w:hAnsi="標楷體"/>
          <w:sz w:val="28"/>
          <w:szCs w:val="28"/>
        </w:rPr>
        <w:t>實施。</w:t>
      </w:r>
    </w:p>
    <w:p w:rsidR="00756D75" w:rsidRDefault="00756D75">
      <w:pPr>
        <w:widowControl/>
        <w:rPr>
          <w:lang w:val="en"/>
        </w:rPr>
      </w:pPr>
      <w:r>
        <w:rPr>
          <w:lang w:val="en"/>
        </w:rPr>
        <w:br w:type="page"/>
      </w:r>
    </w:p>
    <w:p w:rsidR="00756D75" w:rsidRDefault="00756D75" w:rsidP="00756D75">
      <w:pPr>
        <w:jc w:val="center"/>
        <w:rPr>
          <w:rFonts w:ascii="新細明體" w:hAnsi="新細明體"/>
          <w:sz w:val="36"/>
          <w:szCs w:val="36"/>
        </w:rPr>
      </w:pPr>
    </w:p>
    <w:p w:rsidR="00756D75" w:rsidRDefault="00756D75" w:rsidP="00756D75">
      <w:pPr>
        <w:jc w:val="center"/>
        <w:rPr>
          <w:rFonts w:ascii="新細明體" w:hAnsi="新細明體"/>
          <w:sz w:val="36"/>
          <w:szCs w:val="36"/>
        </w:rPr>
      </w:pPr>
    </w:p>
    <w:p w:rsidR="00756D75" w:rsidRPr="00D1128C" w:rsidRDefault="00756D75" w:rsidP="00756D75">
      <w:pPr>
        <w:jc w:val="center"/>
        <w:rPr>
          <w:rFonts w:ascii="新細明體" w:hAnsi="新細明體"/>
          <w:sz w:val="36"/>
          <w:szCs w:val="36"/>
        </w:rPr>
      </w:pPr>
      <w:bookmarkStart w:id="0" w:name="_GoBack"/>
      <w:bookmarkEnd w:id="0"/>
      <w:r w:rsidRPr="00D1128C">
        <w:rPr>
          <w:rFonts w:ascii="新細明體" w:hAnsi="新細明體" w:hint="eastAsia"/>
          <w:sz w:val="36"/>
          <w:szCs w:val="36"/>
        </w:rPr>
        <w:t>國立聯合大學管理學院</w:t>
      </w:r>
      <w:r w:rsidRPr="00A661CA">
        <w:rPr>
          <w:rFonts w:ascii="新細明體" w:hAnsi="新細明體" w:hint="eastAsia"/>
          <w:sz w:val="36"/>
          <w:szCs w:val="36"/>
        </w:rPr>
        <w:t>執行科技部補助研究獎勵</w:t>
      </w:r>
    </w:p>
    <w:p w:rsidR="00756D75" w:rsidRPr="00D1128C" w:rsidRDefault="00756D75" w:rsidP="00756D75">
      <w:pPr>
        <w:ind w:left="-360" w:firstLine="360"/>
        <w:jc w:val="center"/>
        <w:rPr>
          <w:rFonts w:ascii="新細明體" w:hAnsi="新細明體"/>
          <w:sz w:val="40"/>
          <w:szCs w:val="40"/>
        </w:rPr>
      </w:pPr>
      <w:r w:rsidRPr="00D1128C">
        <w:rPr>
          <w:rFonts w:ascii="新細明體" w:hAnsi="新細明體" w:hint="eastAsia"/>
          <w:sz w:val="36"/>
          <w:szCs w:val="36"/>
        </w:rPr>
        <w:t>申請人自我評分表</w:t>
      </w:r>
    </w:p>
    <w:p w:rsidR="00756D75" w:rsidRPr="00D1128C" w:rsidRDefault="00756D75" w:rsidP="00756D75">
      <w:pPr>
        <w:widowControl/>
        <w:tabs>
          <w:tab w:val="left" w:pos="5760"/>
        </w:tabs>
        <w:autoSpaceDE w:val="0"/>
        <w:autoSpaceDN w:val="0"/>
        <w:spacing w:line="480" w:lineRule="atLeast"/>
        <w:textAlignment w:val="bottom"/>
        <w:rPr>
          <w:rFonts w:ascii="新細明體" w:hAnsi="新細明體" w:hint="eastAsia"/>
          <w:u w:val="single"/>
        </w:rPr>
      </w:pPr>
      <w:r w:rsidRPr="00D1128C">
        <w:rPr>
          <w:rFonts w:ascii="新細明體" w:hAnsi="新細明體" w:hint="eastAsia"/>
        </w:rPr>
        <w:t>姓名：</w:t>
      </w:r>
      <w:r w:rsidRPr="00D1128C">
        <w:rPr>
          <w:rFonts w:ascii="新細明體" w:hAnsi="新細明體" w:hint="eastAsia"/>
          <w:u w:val="single"/>
        </w:rPr>
        <w:t xml:space="preserve">                     </w:t>
      </w:r>
      <w:r w:rsidRPr="00D1128C">
        <w:rPr>
          <w:rFonts w:ascii="新細明體" w:hAnsi="新細明體" w:hint="eastAsia"/>
        </w:rPr>
        <w:t xml:space="preserve">        系所：</w:t>
      </w:r>
      <w:r w:rsidRPr="00D1128C">
        <w:rPr>
          <w:rFonts w:ascii="新細明體" w:hAnsi="新細明體" w:hint="eastAsia"/>
          <w:u w:val="single"/>
        </w:rPr>
        <w:t xml:space="preserve">                     </w:t>
      </w:r>
    </w:p>
    <w:p w:rsidR="00756D75" w:rsidRPr="00D1128C" w:rsidRDefault="00756D75" w:rsidP="00756D75">
      <w:pPr>
        <w:spacing w:beforeLines="50" w:before="120"/>
        <w:rPr>
          <w:rFonts w:ascii="新細明體" w:hAnsi="新細明體" w:hint="eastAsia"/>
          <w:b/>
        </w:rPr>
      </w:pPr>
      <w:r w:rsidRPr="00D1128C">
        <w:rPr>
          <w:rFonts w:ascii="新細明體" w:hAnsi="新細明體" w:hint="eastAsia"/>
          <w:b/>
        </w:rPr>
        <w:t>一、近</w:t>
      </w:r>
      <w:r w:rsidRPr="00D1128C">
        <w:rPr>
          <w:rFonts w:ascii="新細明體" w:hAnsi="新細明體" w:cs="新細明體" w:hint="eastAsia"/>
          <w:b/>
        </w:rPr>
        <w:t>三年內科技部專題計畫清單</w:t>
      </w:r>
      <w:r>
        <w:rPr>
          <w:rFonts w:ascii="新細明體" w:hAnsi="新細明體" w:cs="新細明體" w:hint="eastAsia"/>
          <w:b/>
        </w:rPr>
        <w:t>件數 50％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1472"/>
        <w:gridCol w:w="1920"/>
      </w:tblGrid>
      <w:tr w:rsidR="00756D75" w:rsidRPr="00D1128C" w:rsidTr="00F244BC"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計畫名稱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計畫內</w:t>
            </w:r>
          </w:p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擔任之工作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起迄年月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補助或</w:t>
            </w:r>
          </w:p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委託機構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申請(執行)情形</w:t>
            </w: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</w:tbl>
    <w:p w:rsidR="00756D75" w:rsidRPr="00D1128C" w:rsidRDefault="00756D75" w:rsidP="00756D75">
      <w:pPr>
        <w:rPr>
          <w:rFonts w:ascii="新細明體" w:hAnsi="新細明體" w:hint="eastAsia"/>
          <w:b/>
        </w:rPr>
      </w:pPr>
    </w:p>
    <w:p w:rsidR="00756D75" w:rsidRPr="00A661CA" w:rsidRDefault="00756D75" w:rsidP="00756D75">
      <w:pPr>
        <w:rPr>
          <w:rFonts w:ascii="新細明體" w:hAnsi="新細明體" w:hint="eastAsia"/>
        </w:rPr>
      </w:pPr>
      <w:r w:rsidRPr="00D1128C">
        <w:rPr>
          <w:rFonts w:ascii="新細明體" w:hAnsi="新細明體" w:hint="eastAsia"/>
          <w:b/>
        </w:rPr>
        <w:t>二、近三年已發表期刊論文</w:t>
      </w:r>
      <w:r>
        <w:rPr>
          <w:rFonts w:ascii="新細明體" w:hAnsi="新細明體" w:hint="eastAsia"/>
          <w:b/>
        </w:rPr>
        <w:t>分數</w:t>
      </w:r>
      <w:r w:rsidRPr="00A81985">
        <w:rPr>
          <w:rFonts w:ascii="標楷體" w:eastAsia="標楷體" w:hAnsi="標楷體"/>
          <w:sz w:val="28"/>
          <w:szCs w:val="28"/>
        </w:rPr>
        <w:t>4</w:t>
      </w:r>
      <w:r w:rsidRPr="00A81985">
        <w:rPr>
          <w:rFonts w:ascii="標楷體" w:eastAsia="標楷體" w:hAnsi="標楷體" w:hint="eastAsia"/>
          <w:sz w:val="28"/>
          <w:szCs w:val="28"/>
        </w:rPr>
        <w:t>0%</w:t>
      </w:r>
      <w:r>
        <w:rPr>
          <w:rFonts w:ascii="新細明體" w:hAnsi="新細明體" w:hint="eastAsia"/>
          <w:b/>
          <w:color w:val="FF0000"/>
        </w:rPr>
        <w:t xml:space="preserve"> </w:t>
      </w:r>
      <w:r>
        <w:rPr>
          <w:rFonts w:ascii="新細明體" w:hAnsi="新細明體"/>
          <w:b/>
          <w:color w:val="FF0000"/>
        </w:rPr>
        <w:t xml:space="preserve"> </w:t>
      </w:r>
      <w:r w:rsidRPr="007B4CD9">
        <w:rPr>
          <w:rFonts w:ascii="新細明體" w:hAnsi="新細明體" w:hint="eastAsia"/>
          <w:b/>
          <w:color w:val="BFBFBF" w:themeColor="background1" w:themeShade="BF"/>
        </w:rPr>
        <w:t>(</w:t>
      </w:r>
      <w:r w:rsidRPr="007B4CD9">
        <w:rPr>
          <w:rFonts w:ascii="新細明體" w:hAnsi="新細明體" w:hint="eastAsia"/>
          <w:b/>
          <w:color w:val="BFBFBF" w:themeColor="background1" w:themeShade="BF"/>
          <w:u w:val="single"/>
        </w:rPr>
        <w:t>計算期間為201</w:t>
      </w:r>
      <w:r w:rsidRPr="007B4CD9">
        <w:rPr>
          <w:rFonts w:ascii="新細明體" w:hAnsi="新細明體"/>
          <w:b/>
          <w:color w:val="BFBFBF" w:themeColor="background1" w:themeShade="BF"/>
          <w:u w:val="single"/>
        </w:rPr>
        <w:t>6</w:t>
      </w:r>
      <w:r w:rsidRPr="007B4CD9">
        <w:rPr>
          <w:rFonts w:ascii="新細明體" w:hAnsi="新細明體" w:hint="eastAsia"/>
          <w:b/>
          <w:color w:val="BFBFBF" w:themeColor="background1" w:themeShade="BF"/>
          <w:u w:val="single"/>
        </w:rPr>
        <w:t>年1月1日至201</w:t>
      </w:r>
      <w:r w:rsidRPr="007B4CD9">
        <w:rPr>
          <w:rFonts w:ascii="新細明體" w:hAnsi="新細明體"/>
          <w:b/>
          <w:color w:val="BFBFBF" w:themeColor="background1" w:themeShade="BF"/>
          <w:u w:val="single"/>
        </w:rPr>
        <w:t>8</w:t>
      </w:r>
      <w:r w:rsidRPr="007B4CD9">
        <w:rPr>
          <w:rFonts w:ascii="新細明體" w:hAnsi="新細明體" w:hint="eastAsia"/>
          <w:b/>
          <w:color w:val="BFBFBF" w:themeColor="background1" w:themeShade="BF"/>
          <w:u w:val="single"/>
        </w:rPr>
        <w:t>年12月31日)</w:t>
      </w:r>
    </w:p>
    <w:tbl>
      <w:tblPr>
        <w:tblW w:w="10168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054"/>
        <w:gridCol w:w="1417"/>
        <w:gridCol w:w="1418"/>
        <w:gridCol w:w="1559"/>
      </w:tblGrid>
      <w:tr w:rsidR="00756D75" w:rsidRPr="00A661CA" w:rsidTr="00F244BC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序號</w:t>
            </w:r>
          </w:p>
        </w:tc>
        <w:tc>
          <w:tcPr>
            <w:tcW w:w="5054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著 作 名 稱</w:t>
            </w:r>
          </w:p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(含作者、出版期刊、出版時間、頁次)</w:t>
            </w:r>
          </w:p>
        </w:tc>
        <w:tc>
          <w:tcPr>
            <w:tcW w:w="1417" w:type="dxa"/>
            <w:vAlign w:val="center"/>
          </w:tcPr>
          <w:p w:rsidR="00756D75" w:rsidRPr="00A661CA" w:rsidRDefault="00756D75" w:rsidP="00F244BC">
            <w:pPr>
              <w:spacing w:line="80" w:lineRule="atLeast"/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期刊類別</w:t>
            </w:r>
          </w:p>
        </w:tc>
        <w:tc>
          <w:tcPr>
            <w:tcW w:w="1418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作者序</w:t>
            </w:r>
          </w:p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（指導的學生除外）</w:t>
            </w:r>
          </w:p>
        </w:tc>
        <w:tc>
          <w:tcPr>
            <w:tcW w:w="1559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A661CA">
              <w:rPr>
                <w:rFonts w:ascii="新細明體" w:hAnsi="新細明體" w:hint="eastAsia"/>
              </w:rPr>
              <w:t>計分</w:t>
            </w:r>
          </w:p>
        </w:tc>
      </w:tr>
      <w:tr w:rsidR="00756D75" w:rsidRPr="00A661CA" w:rsidTr="00F244B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054" w:type="dxa"/>
            <w:vAlign w:val="center"/>
          </w:tcPr>
          <w:p w:rsidR="00756D75" w:rsidRPr="00A661CA" w:rsidRDefault="00756D75" w:rsidP="00F244BC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17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8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9" w:type="dxa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756D75" w:rsidRPr="00A661CA" w:rsidTr="00F244B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054" w:type="dxa"/>
            <w:vAlign w:val="center"/>
          </w:tcPr>
          <w:p w:rsidR="00756D75" w:rsidRPr="00A661CA" w:rsidRDefault="00756D75" w:rsidP="00F244BC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17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8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9" w:type="dxa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756D75" w:rsidRPr="00A661CA" w:rsidTr="00F244B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054" w:type="dxa"/>
            <w:vAlign w:val="center"/>
          </w:tcPr>
          <w:p w:rsidR="00756D75" w:rsidRPr="00A661CA" w:rsidRDefault="00756D75" w:rsidP="00F244BC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17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8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9" w:type="dxa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</w:tr>
      <w:tr w:rsidR="00756D75" w:rsidRPr="00A661CA" w:rsidTr="00F244B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054" w:type="dxa"/>
            <w:vAlign w:val="center"/>
          </w:tcPr>
          <w:p w:rsidR="00756D75" w:rsidRPr="00A661CA" w:rsidRDefault="00756D75" w:rsidP="00F244BC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1417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18" w:type="dxa"/>
            <w:vAlign w:val="center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559" w:type="dxa"/>
          </w:tcPr>
          <w:p w:rsidR="00756D75" w:rsidRPr="00A661CA" w:rsidRDefault="00756D75" w:rsidP="00F244BC">
            <w:pPr>
              <w:jc w:val="center"/>
              <w:rPr>
                <w:rFonts w:ascii="新細明體" w:hAnsi="新細明體" w:hint="eastAsia"/>
              </w:rPr>
            </w:pPr>
          </w:p>
        </w:tc>
      </w:tr>
    </w:tbl>
    <w:p w:rsidR="00756D75" w:rsidRPr="00A661CA" w:rsidRDefault="00756D75" w:rsidP="00756D75">
      <w:pPr>
        <w:spacing w:line="400" w:lineRule="exact"/>
        <w:ind w:left="284"/>
        <w:jc w:val="both"/>
        <w:rPr>
          <w:rFonts w:eastAsia="標楷體" w:hAnsi="標楷體"/>
          <w:sz w:val="28"/>
          <w:szCs w:val="28"/>
          <w:u w:val="single"/>
        </w:rPr>
      </w:pPr>
    </w:p>
    <w:p w:rsidR="00756D75" w:rsidRPr="00A661CA" w:rsidRDefault="00756D75" w:rsidP="00756D75">
      <w:pPr>
        <w:rPr>
          <w:rFonts w:ascii="新細明體" w:hAnsi="新細明體" w:hint="eastAsia"/>
          <w:b/>
        </w:rPr>
      </w:pPr>
      <w:r w:rsidRPr="00A661CA">
        <w:rPr>
          <w:rFonts w:ascii="新細明體" w:hAnsi="新細明體" w:hint="eastAsia"/>
          <w:b/>
        </w:rPr>
        <w:t>三、產學合作研究</w:t>
      </w:r>
      <w:r w:rsidRPr="00A661CA">
        <w:rPr>
          <w:rFonts w:ascii="新細明體" w:hAnsi="新細明體"/>
          <w:b/>
        </w:rPr>
        <w:t>計畫</w:t>
      </w:r>
      <w:r>
        <w:rPr>
          <w:rFonts w:ascii="新細明體" w:hAnsi="新細明體"/>
          <w:b/>
        </w:rPr>
        <w:t>件</w:t>
      </w:r>
      <w:r>
        <w:rPr>
          <w:rFonts w:ascii="新細明體" w:hAnsi="新細明體" w:hint="eastAsia"/>
          <w:b/>
        </w:rPr>
        <w:t>數</w:t>
      </w:r>
      <w:r>
        <w:rPr>
          <w:rFonts w:ascii="新細明體" w:hAnsi="新細明體"/>
          <w:b/>
        </w:rPr>
        <w:t>佔</w:t>
      </w:r>
      <w:r>
        <w:rPr>
          <w:rFonts w:ascii="標楷體" w:eastAsia="標楷體" w:hAnsi="標楷體"/>
          <w:sz w:val="28"/>
          <w:szCs w:val="28"/>
        </w:rPr>
        <w:t>1</w:t>
      </w:r>
      <w:r w:rsidRPr="00A81985">
        <w:rPr>
          <w:rFonts w:ascii="標楷體" w:eastAsia="標楷體" w:hAnsi="標楷體" w:hint="eastAsia"/>
          <w:sz w:val="28"/>
          <w:szCs w:val="28"/>
        </w:rPr>
        <w:t>0%</w:t>
      </w:r>
      <w:r>
        <w:rPr>
          <w:rFonts w:ascii="新細明體" w:hAnsi="新細明體" w:hint="eastAsia"/>
          <w:b/>
          <w:color w:val="FF0000"/>
        </w:rPr>
        <w:t xml:space="preserve"> </w:t>
      </w:r>
      <w:r w:rsidRPr="007B4CD9">
        <w:rPr>
          <w:rFonts w:ascii="新細明體" w:hAnsi="新細明體" w:hint="eastAsia"/>
          <w:b/>
          <w:color w:val="BFBFBF" w:themeColor="background1" w:themeShade="BF"/>
        </w:rPr>
        <w:t>(計算期間為201</w:t>
      </w:r>
      <w:r w:rsidRPr="007B4CD9">
        <w:rPr>
          <w:rFonts w:ascii="新細明體" w:hAnsi="新細明體"/>
          <w:b/>
          <w:color w:val="BFBFBF" w:themeColor="background1" w:themeShade="BF"/>
        </w:rPr>
        <w:t>6</w:t>
      </w:r>
      <w:r w:rsidRPr="007B4CD9">
        <w:rPr>
          <w:rFonts w:ascii="新細明體" w:hAnsi="新細明體" w:hint="eastAsia"/>
          <w:b/>
          <w:color w:val="BFBFBF" w:themeColor="background1" w:themeShade="BF"/>
        </w:rPr>
        <w:t>年1月1日至201</w:t>
      </w:r>
      <w:r w:rsidRPr="007B4CD9">
        <w:rPr>
          <w:rFonts w:ascii="新細明體" w:hAnsi="新細明體"/>
          <w:b/>
          <w:color w:val="BFBFBF" w:themeColor="background1" w:themeShade="BF"/>
        </w:rPr>
        <w:t>8</w:t>
      </w:r>
      <w:r w:rsidRPr="007B4CD9">
        <w:rPr>
          <w:rFonts w:ascii="新細明體" w:hAnsi="新細明體" w:hint="eastAsia"/>
          <w:b/>
          <w:color w:val="BFBFBF" w:themeColor="background1" w:themeShade="BF"/>
        </w:rPr>
        <w:t>年12月31日)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1472"/>
        <w:gridCol w:w="1920"/>
      </w:tblGrid>
      <w:tr w:rsidR="00756D75" w:rsidRPr="00D1128C" w:rsidTr="00F244BC"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計畫名稱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計畫內</w:t>
            </w:r>
          </w:p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擔任之工作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起迄年月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補助或</w:t>
            </w:r>
          </w:p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委託機構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</w:rPr>
            </w:pPr>
            <w:r w:rsidRPr="00D1128C">
              <w:rPr>
                <w:rFonts w:ascii="新細明體" w:hAnsi="新細明體" w:hint="eastAsia"/>
              </w:rPr>
              <w:t>申請(執行)情形</w:t>
            </w: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  <w:tr w:rsidR="00756D75" w:rsidRPr="00D1128C" w:rsidTr="00F244BC">
        <w:trPr>
          <w:trHeight w:val="497"/>
        </w:trPr>
        <w:tc>
          <w:tcPr>
            <w:tcW w:w="2376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756D75" w:rsidRPr="00D1128C" w:rsidRDefault="00756D75" w:rsidP="00F244BC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</w:tr>
    </w:tbl>
    <w:p w:rsidR="00756D75" w:rsidRPr="006476BC" w:rsidRDefault="00756D75" w:rsidP="00756D75">
      <w:pPr>
        <w:spacing w:line="240" w:lineRule="atLeast"/>
        <w:ind w:leftChars="177" w:left="718" w:hangingChars="122" w:hanging="293"/>
        <w:jc w:val="both"/>
        <w:rPr>
          <w:rFonts w:ascii="新細明體" w:hAnsi="新細明體" w:hint="eastAsia"/>
          <w:bCs/>
          <w:iCs/>
          <w:color w:val="002060"/>
          <w:u w:val="single"/>
        </w:rPr>
      </w:pPr>
    </w:p>
    <w:p w:rsidR="00455798" w:rsidRPr="00603FB3" w:rsidRDefault="00455798">
      <w:pPr>
        <w:rPr>
          <w:lang w:val="en"/>
        </w:rPr>
      </w:pPr>
    </w:p>
    <w:sectPr w:rsidR="00455798" w:rsidRPr="00603FB3" w:rsidSect="003C70C8">
      <w:footerReference w:type="even" r:id="rId6"/>
      <w:pgSz w:w="11906" w:h="16838" w:code="9"/>
      <w:pgMar w:top="567" w:right="1134" w:bottom="567" w:left="1134" w:header="567" w:footer="98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0" w:rsidRDefault="00E35970">
      <w:r>
        <w:separator/>
      </w:r>
    </w:p>
  </w:endnote>
  <w:endnote w:type="continuationSeparator" w:id="0">
    <w:p w:rsidR="00E35970" w:rsidRDefault="00E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86" w:rsidRDefault="00A81985" w:rsidP="009111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A86" w:rsidRDefault="00E359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0" w:rsidRDefault="00E35970">
      <w:r>
        <w:separator/>
      </w:r>
    </w:p>
  </w:footnote>
  <w:footnote w:type="continuationSeparator" w:id="0">
    <w:p w:rsidR="00E35970" w:rsidRDefault="00E3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B3"/>
    <w:rsid w:val="00455798"/>
    <w:rsid w:val="00603FB3"/>
    <w:rsid w:val="00756D75"/>
    <w:rsid w:val="008D6343"/>
    <w:rsid w:val="00A81985"/>
    <w:rsid w:val="00B84F0C"/>
    <w:rsid w:val="00CC79F1"/>
    <w:rsid w:val="00E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6E128F-4596-4EC4-9B58-E4448837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03FB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03FB3"/>
  </w:style>
  <w:style w:type="paragraph" w:styleId="a6">
    <w:name w:val="header"/>
    <w:basedOn w:val="a"/>
    <w:link w:val="a7"/>
    <w:uiPriority w:val="99"/>
    <w:unhideWhenUsed/>
    <w:rsid w:val="00CC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79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owuser</cp:lastModifiedBy>
  <cp:revision>4</cp:revision>
  <dcterms:created xsi:type="dcterms:W3CDTF">2020-04-27T00:09:00Z</dcterms:created>
  <dcterms:modified xsi:type="dcterms:W3CDTF">2020-06-01T01:07:00Z</dcterms:modified>
</cp:coreProperties>
</file>